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Open Sans" w:cs="Open Sans" w:eastAsia="Open Sans" w:hAnsi="Open Sans"/>
          <w:b w:val="1"/>
          <w:bCs w:val="1"/>
          <w:sz w:val="22"/>
          <w:szCs w:val="22"/>
          <w:highlight w:val="yellow"/>
        </w:rPr>
      </w:pPr>
      <w:r w:rsidDel="00000000" w:rsidR="00000000" w:rsidRPr="00000000">
        <w:rPr>
          <w:rFonts w:ascii="Open Sans" w:cs="Open Sans" w:eastAsia="Open Sans" w:hAnsi="Open Sans"/>
          <w:b w:val="1"/>
          <w:bCs w:val="1"/>
          <w:sz w:val="22"/>
          <w:szCs w:val="22"/>
          <w:rtl w:val="0"/>
        </w:rPr>
        <w:t xml:space="preserve">Osnova pololetní zprávy o postupu řešení projektu za 1. pololetí roku 20</w:t>
      </w:r>
      <w:r w:rsidDel="00000000" w:rsidR="00000000" w:rsidRPr="00000000">
        <w:rPr>
          <w:rFonts w:ascii="Open Sans" w:cs="Open Sans" w:eastAsia="Open Sans" w:hAnsi="Open Sans"/>
          <w:b w:val="1"/>
          <w:bCs w:val="1"/>
          <w:sz w:val="22"/>
          <w:szCs w:val="22"/>
          <w:highlight w:val="yellow"/>
          <w:rtl w:val="0"/>
        </w:rPr>
        <w:t xml:space="preserve">XX</w:t>
      </w:r>
    </w:p>
    <w:p w:rsidR="00000000" w:rsidDel="00000000" w:rsidP="00000000" w:rsidRDefault="00000000" w:rsidRPr="00000000" w14:paraId="00000002">
      <w:pPr>
        <w:spacing w:line="276" w:lineRule="auto"/>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3. veřejná soutěž programu Prostředí pro život 2, podprogram 3</w:t>
      </w:r>
    </w:p>
    <w:p w:rsidR="00000000" w:rsidDel="00000000" w:rsidP="00000000" w:rsidRDefault="00000000" w:rsidRPr="00000000" w14:paraId="00000003">
      <w:pPr>
        <w:jc w:val="center"/>
        <w:rPr>
          <w:rFonts w:ascii="Open Sans" w:cs="Open Sans" w:eastAsia="Open Sans" w:hAnsi="Open Sans"/>
          <w:b w:val="1"/>
          <w:bCs w:val="1"/>
          <w:sz w:val="20"/>
          <w:szCs w:val="20"/>
          <w:highlight w:val="yellow"/>
        </w:rPr>
      </w:pPr>
      <w:r w:rsidDel="00000000" w:rsidR="00000000" w:rsidRPr="00000000">
        <w:rPr>
          <w:rtl w:val="0"/>
        </w:rPr>
      </w:r>
    </w:p>
    <w:p w:rsidR="00000000" w:rsidDel="00000000" w:rsidP="00000000" w:rsidRDefault="00000000" w:rsidRPr="00000000" w14:paraId="00000004">
      <w:pPr>
        <w:jc w:val="center"/>
        <w:rPr>
          <w:rFonts w:ascii="Open Sans" w:cs="Open Sans" w:eastAsia="Open Sans" w:hAnsi="Open Sans"/>
          <w:b w:val="1"/>
          <w:bCs w:val="1"/>
          <w:sz w:val="2"/>
          <w:szCs w:val="2"/>
          <w:highlight w:val="yellow"/>
        </w:rPr>
      </w:pPr>
      <w:r w:rsidDel="00000000" w:rsidR="00000000" w:rsidRPr="00000000">
        <w:rPr>
          <w:rtl w:val="0"/>
        </w:rPr>
      </w:r>
    </w:p>
    <w:p w:rsidR="00000000" w:rsidDel="00000000" w:rsidP="00000000" w:rsidRDefault="00000000" w:rsidRPr="00000000" w14:paraId="00000005">
      <w:pPr>
        <w:jc w:val="center"/>
        <w:rPr>
          <w:rFonts w:ascii="Open Sans" w:cs="Open Sans" w:eastAsia="Open Sans" w:hAnsi="Open Sans"/>
          <w:b w:val="1"/>
          <w:bCs w:val="1"/>
          <w:sz w:val="2"/>
          <w:szCs w:val="2"/>
          <w:highlight w:val="yellow"/>
        </w:rPr>
      </w:pPr>
      <w:r w:rsidDel="00000000" w:rsidR="00000000" w:rsidRPr="00000000">
        <w:rPr>
          <w:rtl w:val="0"/>
        </w:rPr>
      </w:r>
    </w:p>
    <w:p w:rsidR="00000000" w:rsidDel="00000000" w:rsidP="00000000" w:rsidRDefault="00000000" w:rsidRPr="00000000" w14:paraId="00000006">
      <w:pPr>
        <w:jc w:val="center"/>
        <w:rPr>
          <w:rFonts w:ascii="Open Sans" w:cs="Open Sans" w:eastAsia="Open Sans" w:hAnsi="Open Sans"/>
          <w:b w:val="1"/>
          <w:bCs w:val="1"/>
          <w:sz w:val="2"/>
          <w:szCs w:val="2"/>
          <w:highlight w:val="yellow"/>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8.00000000000006" w:lineRule="auto"/>
        <w:ind w:right="0"/>
        <w:jc w:val="left"/>
        <w:rPr>
          <w:rFonts w:ascii="Open Sans" w:cs="Open Sans" w:eastAsia="Open Sans" w:hAnsi="Open Sans"/>
          <w:b w:val="1"/>
          <w:b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A) </w:t>
      </w:r>
      <w:r w:rsidDel="00000000" w:rsidR="00000000" w:rsidRPr="00000000">
        <w:rPr>
          <w:rFonts w:ascii="Open Sans" w:cs="Open Sans" w:eastAsia="Open Sans" w:hAnsi="Open Sans"/>
          <w:b w:val="1"/>
          <w:bCs w:val="1"/>
          <w:smallCaps w:val="0"/>
          <w:strike w:val="0"/>
          <w:color w:val="000000"/>
          <w:sz w:val="20"/>
          <w:szCs w:val="20"/>
          <w:u w:val="none"/>
          <w:shd w:fill="auto" w:val="clear"/>
          <w:vertAlign w:val="baseline"/>
          <w:rtl w:val="0"/>
        </w:rPr>
        <w:t xml:space="preserve">Identifikace projektu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Open Sans" w:cs="Open Sans" w:eastAsia="Open Sans" w:hAnsi="Open Sans"/>
          <w:smallCaps w:val="0"/>
          <w:strike w:val="0"/>
          <w:color w:val="000000"/>
          <w:sz w:val="20"/>
          <w:szCs w:val="20"/>
          <w:u w:val="none"/>
          <w:vertAlign w:val="baseline"/>
        </w:rPr>
      </w:pPr>
      <w:r w:rsidDel="00000000" w:rsidR="00000000" w:rsidRPr="00000000">
        <w:rPr>
          <w:rFonts w:ascii="Open Sans" w:cs="Open Sans" w:eastAsia="Open Sans" w:hAnsi="Open Sans"/>
          <w:smallCaps w:val="0"/>
          <w:strike w:val="0"/>
          <w:color w:val="000000"/>
          <w:sz w:val="20"/>
          <w:szCs w:val="20"/>
          <w:u w:val="none"/>
          <w:vertAlign w:val="baseline"/>
          <w:rtl w:val="0"/>
        </w:rPr>
        <w:t xml:space="preserve">Název:</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Kód: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Open Sans" w:cs="Open Sans" w:eastAsia="Open Sans" w:hAnsi="Open Sans"/>
          <w:smallCaps w:val="0"/>
          <w:strike w:val="0"/>
          <w:color w:val="000000"/>
          <w:sz w:val="20"/>
          <w:szCs w:val="20"/>
          <w:u w:val="none"/>
          <w:vertAlign w:val="baseline"/>
        </w:rPr>
      </w:pPr>
      <w:r w:rsidDel="00000000" w:rsidR="00000000" w:rsidRPr="00000000">
        <w:rPr>
          <w:rFonts w:ascii="Open Sans" w:cs="Open Sans" w:eastAsia="Open Sans" w:hAnsi="Open Sans"/>
          <w:sz w:val="20"/>
          <w:szCs w:val="20"/>
          <w:rtl w:val="0"/>
        </w:rPr>
        <w:t xml:space="preserve">Příjemci:</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Open Sans" w:cs="Open Sans" w:eastAsia="Open Sans" w:hAnsi="Open Sans"/>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8.00000000000006" w:lineRule="auto"/>
        <w:ind w:left="0" w:right="0" w:firstLine="0"/>
        <w:jc w:val="left"/>
        <w:rPr>
          <w:rFonts w:ascii="Open Sans" w:cs="Open Sans" w:eastAsia="Open Sans" w:hAnsi="Open Sans"/>
          <w:b w:val="1"/>
          <w:b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B) </w:t>
      </w:r>
      <w:r w:rsidDel="00000000" w:rsidR="00000000" w:rsidRPr="00000000">
        <w:rPr>
          <w:rFonts w:ascii="Open Sans" w:cs="Open Sans" w:eastAsia="Open Sans" w:hAnsi="Open Sans"/>
          <w:b w:val="1"/>
          <w:bCs w:val="1"/>
          <w:smallCaps w:val="0"/>
          <w:strike w:val="0"/>
          <w:color w:val="000000"/>
          <w:sz w:val="20"/>
          <w:szCs w:val="20"/>
          <w:u w:val="none"/>
          <w:shd w:fill="auto" w:val="clear"/>
          <w:vertAlign w:val="baseline"/>
          <w:rtl w:val="0"/>
        </w:rPr>
        <w:t xml:space="preserve">Souhrn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right="0"/>
        <w:jc w:val="left"/>
        <w:rPr>
          <w:rFonts w:ascii="Open Sans" w:cs="Open Sans" w:eastAsia="Open Sans" w:hAnsi="Open Sans"/>
          <w:smallCaps w:val="0"/>
          <w:strike w:val="0"/>
          <w:color w:val="00000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Uveďte stručný přehled</w:t>
      </w:r>
      <w:r w:rsidDel="00000000" w:rsidR="00000000" w:rsidRPr="00000000">
        <w:rPr>
          <w:rFonts w:ascii="Open Sans" w:cs="Open Sans" w:eastAsia="Open Sans" w:hAnsi="Open Sans"/>
          <w:smallCaps w:val="0"/>
          <w:strike w:val="0"/>
          <w:color w:val="000000"/>
          <w:sz w:val="20"/>
          <w:szCs w:val="20"/>
          <w:u w:val="none"/>
          <w:shd w:fill="auto" w:val="clear"/>
          <w:vertAlign w:val="baseline"/>
          <w:rtl w:val="0"/>
        </w:rPr>
        <w:t xml:space="preserve"> stavu řešení projektu (postup plnění, hlavní milníky a další).</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Open Sans" w:cs="Open Sans" w:eastAsia="Open Sans" w:hAnsi="Open Sans"/>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Open Sans" w:cs="Open Sans" w:eastAsia="Open Sans" w:hAnsi="Open Sans"/>
          <w:b w:val="1"/>
          <w:b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C) </w:t>
      </w:r>
      <w:r w:rsidDel="00000000" w:rsidR="00000000" w:rsidRPr="00000000">
        <w:rPr>
          <w:rFonts w:ascii="Open Sans" w:cs="Open Sans" w:eastAsia="Open Sans" w:hAnsi="Open Sans"/>
          <w:b w:val="1"/>
          <w:bCs w:val="1"/>
          <w:smallCaps w:val="0"/>
          <w:strike w:val="0"/>
          <w:color w:val="000000"/>
          <w:sz w:val="20"/>
          <w:szCs w:val="20"/>
          <w:u w:val="none"/>
          <w:shd w:fill="auto" w:val="clear"/>
          <w:vertAlign w:val="baseline"/>
          <w:rtl w:val="0"/>
        </w:rPr>
        <w:t xml:space="preserve">Popis činností</w:t>
      </w:r>
    </w:p>
    <w:p w:rsidR="00000000" w:rsidDel="00000000" w:rsidP="00000000" w:rsidRDefault="00000000" w:rsidRPr="00000000" w14:paraId="00000010">
      <w:pPr>
        <w:spacing w:after="240"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Strukturu primárně čleňte podle první úrovně (např. pracovní balíčky, cíle). Pokud tato úroveň obsahuje méně než pět položek, využijte členění do úrovně druhé (např. milníky). Celkový rozsah by však neměl přesáhnout 20 položek; v opačném případě je nutná částečná agregace. V rámci jednotlivých bodů je další členění dle cílů či pracovních balíčků volitelné.</w:t>
      </w:r>
    </w:p>
    <w:p w:rsidR="00000000" w:rsidDel="00000000" w:rsidP="00000000" w:rsidRDefault="00000000" w:rsidRPr="00000000" w14:paraId="00000011">
      <w:pPr>
        <w:spacing w:after="240"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 identifikovaných problémů či zpoždění uveďte jejich dopad (kontext, návaznosti) a návrh řešení. V případě zpoždění nezapomeňte stanovit nový termín.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8.00000000000006" w:lineRule="auto"/>
        <w:ind w:left="0" w:right="0" w:firstLine="0"/>
        <w:jc w:val="left"/>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u w:val="single"/>
          <w:rtl w:val="0"/>
        </w:rPr>
        <w:t xml:space="preserve">Přehledné členění projektu a komentáře k průběhu řešení</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8.00000000000006" w:lineRule="auto"/>
        <w:ind w:left="720" w:right="0" w:firstLine="0"/>
        <w:jc w:val="left"/>
        <w:rPr>
          <w:rFonts w:ascii="Open Sans" w:cs="Open Sans" w:eastAsia="Open Sans" w:hAnsi="Open Sans"/>
          <w:b w:val="1"/>
          <w:b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color w:val="0a0a0a"/>
          <w:sz w:val="20"/>
          <w:szCs w:val="20"/>
          <w:highlight w:val="white"/>
          <w:rtl w:val="0"/>
        </w:rPr>
        <w:t xml:space="preserve">a) </w:t>
      </w:r>
      <w:r w:rsidDel="00000000" w:rsidR="00000000" w:rsidRPr="00000000">
        <w:rPr>
          <w:rFonts w:ascii="Open Sans" w:cs="Open Sans" w:eastAsia="Open Sans" w:hAnsi="Open Sans"/>
          <w:b w:val="1"/>
          <w:bCs w:val="1"/>
          <w:color w:val="0a0a0a"/>
          <w:sz w:val="20"/>
          <w:szCs w:val="20"/>
          <w:highlight w:val="white"/>
          <w:rtl w:val="0"/>
        </w:rPr>
        <w:t xml:space="preserve">Pracovní balíček - Work package (WP) 1: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Open Sans" w:cs="Open Sans" w:eastAsia="Open Sans" w:hAnsi="Open Sans"/>
          <w:b w:val="1"/>
          <w:bCs w:val="1"/>
          <w:smallCaps w:val="0"/>
          <w:strike w:val="0"/>
          <w:color w:val="000000"/>
          <w:sz w:val="20"/>
          <w:szCs w:val="20"/>
          <w:shd w:fill="auto" w:val="clear"/>
          <w:vertAlign w:val="baseline"/>
        </w:rPr>
      </w:pPr>
      <w:r w:rsidDel="00000000" w:rsidR="00000000" w:rsidRPr="00000000">
        <w:rPr>
          <w:rFonts w:ascii="Open Sans" w:cs="Open Sans" w:eastAsia="Open Sans" w:hAnsi="Open Sans"/>
          <w:b w:val="1"/>
          <w:bCs w:val="1"/>
          <w:smallCaps w:val="0"/>
          <w:strike w:val="0"/>
          <w:color w:val="000000"/>
          <w:sz w:val="20"/>
          <w:szCs w:val="20"/>
          <w:u w:val="none"/>
          <w:shd w:fill="auto" w:val="clear"/>
          <w:vertAlign w:val="baseline"/>
          <w:rtl w:val="0"/>
        </w:rPr>
        <w:t xml:space="preserve">Hlavní činnosti, které v pololetí probíhaly (</w:t>
      </w:r>
      <w:r w:rsidDel="00000000" w:rsidR="00000000" w:rsidRPr="00000000">
        <w:rPr>
          <w:rFonts w:ascii="Open Sans" w:cs="Open Sans" w:eastAsia="Open Sans" w:hAnsi="Open Sans"/>
          <w:b w:val="1"/>
          <w:bCs w:val="1"/>
          <w:smallCaps w:val="0"/>
          <w:strike w:val="0"/>
          <w:color w:val="000000"/>
          <w:sz w:val="20"/>
          <w:szCs w:val="20"/>
          <w:u w:val="none"/>
          <w:shd w:fill="auto" w:val="clear"/>
          <w:vertAlign w:val="baseline"/>
          <w:rtl w:val="0"/>
        </w:rPr>
        <w:t xml:space="preserve">5-10</w:t>
      </w:r>
      <w:r w:rsidDel="00000000" w:rsidR="00000000" w:rsidRPr="00000000">
        <w:rPr>
          <w:rFonts w:ascii="Open Sans" w:cs="Open Sans" w:eastAsia="Open Sans" w:hAnsi="Open Sans"/>
          <w:b w:val="1"/>
          <w:bCs w:val="1"/>
          <w:smallCaps w:val="0"/>
          <w:strike w:val="0"/>
          <w:color w:val="000000"/>
          <w:sz w:val="20"/>
          <w:szCs w:val="20"/>
          <w:u w:val="none"/>
          <w:shd w:fill="auto" w:val="clear"/>
          <w:vertAlign w:val="baseline"/>
          <w:rtl w:val="0"/>
        </w:rPr>
        <w:t xml:space="preserve"> činnos</w:t>
      </w:r>
      <w:r w:rsidDel="00000000" w:rsidR="00000000" w:rsidRPr="00000000">
        <w:rPr>
          <w:rFonts w:ascii="Open Sans" w:cs="Open Sans" w:eastAsia="Open Sans" w:hAnsi="Open Sans"/>
          <w:b w:val="1"/>
          <w:bCs w:val="1"/>
          <w:sz w:val="20"/>
          <w:szCs w:val="20"/>
          <w:rtl w:val="0"/>
        </w:rPr>
        <w:t xml:space="preserve">tí</w:t>
      </w:r>
      <w:r w:rsidDel="00000000" w:rsidR="00000000" w:rsidRPr="00000000">
        <w:rPr>
          <w:rFonts w:ascii="Open Sans" w:cs="Open Sans" w:eastAsia="Open Sans" w:hAnsi="Open Sans"/>
          <w:b w:val="1"/>
          <w:bCs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Open Sans" w:cs="Open Sans" w:eastAsia="Open Sans" w:hAnsi="Open Sans"/>
          <w:smallCaps w:val="0"/>
          <w:strike w:val="0"/>
          <w:color w:val="000000"/>
          <w:sz w:val="20"/>
          <w:szCs w:val="20"/>
          <w:u w:val="none"/>
          <w:shd w:fill="auto" w:val="clear"/>
          <w:vertAlign w:val="baseline"/>
        </w:rPr>
      </w:pPr>
      <w:r w:rsidDel="00000000" w:rsidR="00000000" w:rsidRPr="00000000">
        <w:rPr>
          <w:rFonts w:ascii="Open Sans" w:cs="Open Sans" w:eastAsia="Open Sans" w:hAnsi="Open Sans"/>
          <w:smallCaps w:val="0"/>
          <w:strike w:val="0"/>
          <w:color w:val="000000"/>
          <w:sz w:val="20"/>
          <w:szCs w:val="20"/>
          <w:u w:val="none"/>
          <w:shd w:fill="auto" w:val="clear"/>
          <w:vertAlign w:val="baseline"/>
          <w:rtl w:val="0"/>
        </w:rPr>
        <w:t xml:space="preserve">Stručný popis, neočekávaná zjištění / události, odchylky od řešení projektu (</w:t>
      </w:r>
      <w:r w:rsidDel="00000000" w:rsidR="00000000" w:rsidRPr="00000000">
        <w:rPr>
          <w:rFonts w:ascii="Open Sans" w:cs="Open Sans" w:eastAsia="Open Sans" w:hAnsi="Open Sans"/>
          <w:sz w:val="20"/>
          <w:szCs w:val="20"/>
          <w:rtl w:val="0"/>
        </w:rPr>
        <w:t xml:space="preserve">pozitivní i negativní, s důrazem na </w:t>
      </w:r>
      <w:r w:rsidDel="00000000" w:rsidR="00000000" w:rsidRPr="00000000">
        <w:rPr>
          <w:rFonts w:ascii="Open Sans" w:cs="Open Sans" w:eastAsia="Open Sans" w:hAnsi="Open Sans"/>
          <w:smallCaps w:val="0"/>
          <w:strike w:val="0"/>
          <w:color w:val="000000"/>
          <w:sz w:val="20"/>
          <w:szCs w:val="20"/>
          <w:u w:val="none"/>
          <w:shd w:fill="auto" w:val="clear"/>
          <w:vertAlign w:val="baseline"/>
          <w:rtl w:val="0"/>
        </w:rPr>
        <w:t xml:space="preserve">zpoždění), plán činností na další pololetí.</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Open Sans" w:cs="Open Sans" w:eastAsia="Open Sans" w:hAnsi="Open Sans"/>
          <w:b w:val="1"/>
          <w:bCs w:val="1"/>
          <w:smallCaps w:val="0"/>
          <w:strike w:val="0"/>
          <w:color w:val="000000"/>
          <w:sz w:val="20"/>
          <w:szCs w:val="20"/>
          <w:shd w:fill="auto" w:val="clear"/>
          <w:vertAlign w:val="baseline"/>
        </w:rPr>
      </w:pPr>
      <w:r w:rsidDel="00000000" w:rsidR="00000000" w:rsidRPr="00000000">
        <w:rPr>
          <w:rFonts w:ascii="Open Sans" w:cs="Open Sans" w:eastAsia="Open Sans" w:hAnsi="Open Sans"/>
          <w:b w:val="1"/>
          <w:bCs w:val="1"/>
          <w:smallCaps w:val="0"/>
          <w:strike w:val="0"/>
          <w:color w:val="000000"/>
          <w:sz w:val="20"/>
          <w:szCs w:val="20"/>
          <w:u w:val="none"/>
          <w:shd w:fill="auto" w:val="clear"/>
          <w:vertAlign w:val="baseline"/>
          <w:rtl w:val="0"/>
        </w:rPr>
        <w:t xml:space="preserve">Dosažené výsledky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Open Sans" w:cs="Open Sans" w:eastAsia="Open Sans" w:hAnsi="Open Sans"/>
          <w:smallCaps w:val="0"/>
          <w:strike w:val="0"/>
          <w:color w:val="000000"/>
          <w:sz w:val="20"/>
          <w:szCs w:val="20"/>
          <w:u w:val="none"/>
          <w:shd w:fill="auto" w:val="clear"/>
          <w:vertAlign w:val="baseline"/>
        </w:rPr>
      </w:pPr>
      <w:r w:rsidDel="00000000" w:rsidR="00000000" w:rsidRPr="00000000">
        <w:rPr>
          <w:rFonts w:ascii="Open Sans" w:cs="Open Sans" w:eastAsia="Open Sans" w:hAnsi="Open Sans"/>
          <w:smallCaps w:val="0"/>
          <w:strike w:val="0"/>
          <w:color w:val="000000"/>
          <w:sz w:val="20"/>
          <w:szCs w:val="20"/>
          <w:u w:val="none"/>
          <w:shd w:fill="auto" w:val="clear"/>
          <w:vertAlign w:val="baseline"/>
          <w:rtl w:val="0"/>
        </w:rPr>
        <w:t xml:space="preserve">Název, </w:t>
      </w:r>
      <w:r w:rsidDel="00000000" w:rsidR="00000000" w:rsidRPr="00000000">
        <w:rPr>
          <w:rFonts w:ascii="Open Sans" w:cs="Open Sans" w:eastAsia="Open Sans" w:hAnsi="Open Sans"/>
          <w:sz w:val="20"/>
          <w:szCs w:val="20"/>
          <w:rtl w:val="0"/>
        </w:rPr>
        <w:t xml:space="preserve">dosažení dle Metodiky 2025+</w:t>
      </w:r>
      <w:r w:rsidDel="00000000" w:rsidR="00000000" w:rsidRPr="00000000">
        <w:rPr>
          <w:rFonts w:ascii="Open Sans" w:cs="Open Sans" w:eastAsia="Open Sans" w:hAnsi="Open Sans"/>
          <w:smallCaps w:val="0"/>
          <w:strike w:val="0"/>
          <w:color w:val="000000"/>
          <w:sz w:val="20"/>
          <w:szCs w:val="20"/>
          <w:u w:val="none"/>
          <w:shd w:fill="auto" w:val="clear"/>
          <w:vertAlign w:val="baseline"/>
          <w:rtl w:val="0"/>
        </w:rPr>
        <w:t xml:space="preserve">, případné problémy s dosažením výsledků vč</w:t>
      </w:r>
      <w:r w:rsidDel="00000000" w:rsidR="00000000" w:rsidRPr="00000000">
        <w:rPr>
          <w:rFonts w:ascii="Open Sans" w:cs="Open Sans" w:eastAsia="Open Sans" w:hAnsi="Open Sans"/>
          <w:sz w:val="20"/>
          <w:szCs w:val="20"/>
          <w:rtl w:val="0"/>
        </w:rPr>
        <w:t xml:space="preserve">etně zpoždění</w:t>
      </w:r>
      <w:r w:rsidDel="00000000" w:rsidR="00000000" w:rsidRPr="00000000">
        <w:rPr>
          <w:rFonts w:ascii="Open Sans" w:cs="Open Sans" w:eastAsia="Open Sans" w:hAnsi="Open Sans"/>
          <w:smallCaps w:val="0"/>
          <w:strike w:val="0"/>
          <w:color w:val="000000"/>
          <w:sz w:val="20"/>
          <w:szCs w:val="20"/>
          <w:u w:val="none"/>
          <w:shd w:fill="auto" w:val="clear"/>
          <w:vertAlign w:val="baseline"/>
          <w:rtl w:val="0"/>
        </w:rPr>
        <w:t xml:space="preserve">, plán </w:t>
      </w:r>
      <w:r w:rsidDel="00000000" w:rsidR="00000000" w:rsidRPr="00000000">
        <w:rPr>
          <w:rFonts w:ascii="Open Sans" w:cs="Open Sans" w:eastAsia="Open Sans" w:hAnsi="Open Sans"/>
          <w:sz w:val="20"/>
          <w:szCs w:val="20"/>
          <w:rtl w:val="0"/>
        </w:rPr>
        <w:t xml:space="preserve">dosažení výsledků</w:t>
      </w:r>
      <w:r w:rsidDel="00000000" w:rsidR="00000000" w:rsidRPr="00000000">
        <w:rPr>
          <w:rFonts w:ascii="Open Sans" w:cs="Open Sans" w:eastAsia="Open Sans" w:hAnsi="Open Sans"/>
          <w:smallCaps w:val="0"/>
          <w:strike w:val="0"/>
          <w:color w:val="000000"/>
          <w:sz w:val="20"/>
          <w:szCs w:val="20"/>
          <w:u w:val="none"/>
          <w:shd w:fill="auto" w:val="clear"/>
          <w:vertAlign w:val="baseline"/>
          <w:rtl w:val="0"/>
        </w:rPr>
        <w:t xml:space="preserve"> na další pololetí.</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Open Sans" w:cs="Open Sans" w:eastAsia="Open Sans" w:hAnsi="Open Sans"/>
          <w:b w:val="1"/>
          <w:bCs w:val="1"/>
          <w:smallCaps w:val="0"/>
          <w:strike w:val="0"/>
          <w:color w:val="000000"/>
          <w:sz w:val="20"/>
          <w:szCs w:val="20"/>
          <w:shd w:fill="auto" w:val="clear"/>
          <w:vertAlign w:val="baseline"/>
        </w:rPr>
      </w:pPr>
      <w:r w:rsidDel="00000000" w:rsidR="00000000" w:rsidRPr="00000000">
        <w:rPr>
          <w:rFonts w:ascii="Open Sans" w:cs="Open Sans" w:eastAsia="Open Sans" w:hAnsi="Open Sans"/>
          <w:b w:val="1"/>
          <w:bCs w:val="1"/>
          <w:smallCaps w:val="0"/>
          <w:strike w:val="0"/>
          <w:color w:val="000000"/>
          <w:sz w:val="20"/>
          <w:szCs w:val="20"/>
          <w:u w:val="none"/>
          <w:shd w:fill="auto" w:val="clear"/>
          <w:vertAlign w:val="baseline"/>
          <w:rtl w:val="0"/>
        </w:rPr>
        <w:t xml:space="preserve">Koordinační a diseminační akce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Open Sans" w:cs="Open Sans" w:eastAsia="Open Sans" w:hAnsi="Open Sans"/>
          <w:smallCaps w:val="0"/>
          <w:strike w:val="0"/>
          <w:color w:val="000000"/>
          <w:sz w:val="20"/>
          <w:szCs w:val="20"/>
          <w:u w:val="none"/>
          <w:shd w:fill="auto" w:val="clear"/>
          <w:vertAlign w:val="baseline"/>
        </w:rPr>
      </w:pPr>
      <w:r w:rsidDel="00000000" w:rsidR="00000000" w:rsidRPr="00000000">
        <w:rPr>
          <w:rFonts w:ascii="Open Sans" w:cs="Open Sans" w:eastAsia="Open Sans" w:hAnsi="Open Sans"/>
          <w:smallCaps w:val="0"/>
          <w:strike w:val="0"/>
          <w:color w:val="000000"/>
          <w:sz w:val="20"/>
          <w:szCs w:val="20"/>
          <w:u w:val="none"/>
          <w:shd w:fill="auto" w:val="clear"/>
          <w:vertAlign w:val="baseline"/>
          <w:rtl w:val="0"/>
        </w:rPr>
        <w:t xml:space="preserve">Stručný seznam s označením těch, které řešitel považuje za nejvýznamnější, a plán akcí na další pololetí.</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Open Sans" w:cs="Open Sans" w:eastAsia="Open Sans" w:hAnsi="Open Sans"/>
          <w:b w:val="1"/>
          <w:bCs w:val="1"/>
          <w:smallCaps w:val="0"/>
          <w:strike w:val="0"/>
          <w:color w:val="000000"/>
          <w:sz w:val="20"/>
          <w:szCs w:val="20"/>
          <w:shd w:fill="auto" w:val="clear"/>
          <w:vertAlign w:val="baseline"/>
        </w:rPr>
      </w:pPr>
      <w:r w:rsidDel="00000000" w:rsidR="00000000" w:rsidRPr="00000000">
        <w:rPr>
          <w:rFonts w:ascii="Open Sans" w:cs="Open Sans" w:eastAsia="Open Sans" w:hAnsi="Open Sans"/>
          <w:b w:val="1"/>
          <w:bCs w:val="1"/>
          <w:smallCaps w:val="0"/>
          <w:strike w:val="0"/>
          <w:color w:val="000000"/>
          <w:sz w:val="20"/>
          <w:szCs w:val="20"/>
          <w:u w:val="none"/>
          <w:shd w:fill="auto" w:val="clear"/>
          <w:vertAlign w:val="baseline"/>
          <w:rtl w:val="0"/>
        </w:rPr>
        <w:t xml:space="preserve">Finance, </w:t>
      </w:r>
      <w:r w:rsidDel="00000000" w:rsidR="00000000" w:rsidRPr="00000000">
        <w:rPr>
          <w:rFonts w:ascii="Open Sans" w:cs="Open Sans" w:eastAsia="Open Sans" w:hAnsi="Open Sans"/>
          <w:b w:val="1"/>
          <w:bCs w:val="1"/>
          <w:sz w:val="20"/>
          <w:szCs w:val="20"/>
          <w:rtl w:val="0"/>
        </w:rPr>
        <w:t xml:space="preserve">management</w:t>
      </w:r>
      <w:r w:rsidDel="00000000" w:rsidR="00000000" w:rsidRPr="00000000">
        <w:rPr>
          <w:rFonts w:ascii="Open Sans" w:cs="Open Sans" w:eastAsia="Open Sans" w:hAnsi="Open Sans"/>
          <w:b w:val="1"/>
          <w:bCs w:val="1"/>
          <w:smallCaps w:val="0"/>
          <w:strike w:val="0"/>
          <w:color w:val="000000"/>
          <w:sz w:val="20"/>
          <w:szCs w:val="20"/>
          <w:u w:val="none"/>
          <w:shd w:fill="auto" w:val="clear"/>
          <w:vertAlign w:val="baseline"/>
          <w:rtl w:val="0"/>
        </w:rPr>
        <w:t xml:space="preserve"> projektu, další (externí) spolupráce a jiné</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8.00000000000006" w:lineRule="auto"/>
        <w:ind w:left="108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Pouze klíčové body (změny, problémy, zajímavosti atd.). V opačném případě </w:t>
      </w:r>
      <w:r w:rsidDel="00000000" w:rsidR="00000000" w:rsidRPr="00000000">
        <w:rPr>
          <w:rFonts w:ascii="Open Sans" w:cs="Open Sans" w:eastAsia="Open Sans" w:hAnsi="Open Sans"/>
          <w:sz w:val="20"/>
          <w:szCs w:val="20"/>
          <w:rtl w:val="0"/>
        </w:rPr>
        <w:t xml:space="preserve">postačí</w:t>
      </w:r>
      <w:r w:rsidDel="00000000" w:rsidR="00000000" w:rsidRPr="00000000">
        <w:rPr>
          <w:rFonts w:ascii="Open Sans" w:cs="Open Sans" w:eastAsia="Open Sans" w:hAnsi="Open Sans"/>
          <w:sz w:val="20"/>
          <w:szCs w:val="20"/>
          <w:rtl w:val="0"/>
        </w:rPr>
        <w:t xml:space="preserve"> stručná informace, že vše probíhá dle plánu (typicky v oblasti financí).</w:t>
      </w:r>
    </w:p>
    <w:p w:rsidR="00000000" w:rsidDel="00000000" w:rsidP="00000000" w:rsidRDefault="00000000" w:rsidRPr="00000000" w14:paraId="0000001C">
      <w:pPr>
        <w:spacing w:after="0" w:lineRule="auto"/>
        <w:ind w:left="720" w:firstLine="0"/>
        <w:rPr>
          <w:rFonts w:ascii="Open Sans" w:cs="Open Sans" w:eastAsia="Open Sans" w:hAnsi="Open Sans"/>
          <w:b w:val="1"/>
          <w:b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color w:val="0a0a0a"/>
          <w:sz w:val="20"/>
          <w:szCs w:val="20"/>
          <w:highlight w:val="white"/>
          <w:rtl w:val="0"/>
        </w:rPr>
        <w:t xml:space="preserve">b) Pracovní balíček - Work package (WP) 2:</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Open Sans" w:cs="Open Sans" w:eastAsia="Open Sans" w:hAnsi="Open Sans"/>
          <w:b w:val="1"/>
          <w:bCs w:val="1"/>
          <w:smallCaps w:val="0"/>
          <w:strike w:val="0"/>
          <w:color w:val="000000"/>
          <w:sz w:val="20"/>
          <w:szCs w:val="20"/>
          <w:u w:val="none"/>
          <w:vertAlign w:val="baseline"/>
        </w:rPr>
      </w:pPr>
      <w:r w:rsidDel="00000000" w:rsidR="00000000" w:rsidRPr="00000000">
        <w:rPr>
          <w:rFonts w:ascii="Open Sans" w:cs="Open Sans" w:eastAsia="Open Sans" w:hAnsi="Open Sans"/>
          <w:b w:val="1"/>
          <w:bCs w:val="1"/>
          <w:smallCaps w:val="0"/>
          <w:strike w:val="0"/>
          <w:color w:val="000000"/>
          <w:sz w:val="20"/>
          <w:szCs w:val="20"/>
          <w:u w:val="none"/>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8.00000000000006" w:lineRule="auto"/>
        <w:ind w:left="0" w:right="0" w:firstLine="0"/>
        <w:jc w:val="left"/>
        <w:rPr>
          <w:rFonts w:ascii="Open Sans" w:cs="Open Sans" w:eastAsia="Open Sans" w:hAnsi="Open Sans"/>
          <w:b w:val="1"/>
          <w:b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D) </w:t>
      </w:r>
      <w:r w:rsidDel="00000000" w:rsidR="00000000" w:rsidRPr="00000000">
        <w:rPr>
          <w:rFonts w:ascii="Open Sans" w:cs="Open Sans" w:eastAsia="Open Sans" w:hAnsi="Open Sans"/>
          <w:b w:val="1"/>
          <w:bCs w:val="1"/>
          <w:smallCaps w:val="0"/>
          <w:strike w:val="0"/>
          <w:color w:val="000000"/>
          <w:sz w:val="20"/>
          <w:szCs w:val="20"/>
          <w:u w:val="none"/>
          <w:shd w:fill="auto" w:val="clear"/>
          <w:vertAlign w:val="baseline"/>
          <w:rtl w:val="0"/>
        </w:rPr>
        <w:t xml:space="preserve">Další informace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Open Sans" w:cs="Open Sans" w:eastAsia="Open Sans" w:hAnsi="Open Sans"/>
          <w:smallCaps w:val="0"/>
          <w:strike w:val="0"/>
          <w:color w:val="000000"/>
          <w:sz w:val="20"/>
          <w:szCs w:val="20"/>
          <w:u w:val="none"/>
          <w:shd w:fill="auto" w:val="clear"/>
          <w:vertAlign w:val="baseline"/>
        </w:rPr>
      </w:pPr>
      <w:r w:rsidDel="00000000" w:rsidR="00000000" w:rsidRPr="00000000">
        <w:rPr>
          <w:rFonts w:ascii="Open Sans" w:cs="Open Sans" w:eastAsia="Open Sans" w:hAnsi="Open Sans"/>
          <w:smallCaps w:val="0"/>
          <w:strike w:val="0"/>
          <w:color w:val="000000"/>
          <w:sz w:val="20"/>
          <w:szCs w:val="20"/>
          <w:u w:val="none"/>
          <w:shd w:fill="auto" w:val="clear"/>
          <w:vertAlign w:val="baseline"/>
          <w:rtl w:val="0"/>
        </w:rPr>
        <w:t xml:space="preserve">Změny, </w:t>
      </w:r>
      <w:r w:rsidDel="00000000" w:rsidR="00000000" w:rsidRPr="00000000">
        <w:rPr>
          <w:rFonts w:ascii="Open Sans" w:cs="Open Sans" w:eastAsia="Open Sans" w:hAnsi="Open Sans"/>
          <w:sz w:val="20"/>
          <w:szCs w:val="20"/>
          <w:rtl w:val="0"/>
        </w:rPr>
        <w:t xml:space="preserve">neočekávaná zjištění / události</w:t>
      </w:r>
      <w:r w:rsidDel="00000000" w:rsidR="00000000" w:rsidRPr="00000000">
        <w:rPr>
          <w:rFonts w:ascii="Open Sans" w:cs="Open Sans" w:eastAsia="Open Sans" w:hAnsi="Open Sans"/>
          <w:smallCaps w:val="0"/>
          <w:strike w:val="0"/>
          <w:color w:val="000000"/>
          <w:sz w:val="20"/>
          <w:szCs w:val="20"/>
          <w:u w:val="none"/>
          <w:shd w:fill="auto" w:val="clear"/>
          <w:vertAlign w:val="baseline"/>
          <w:rtl w:val="0"/>
        </w:rPr>
        <w:t xml:space="preserve"> a problémy v </w:t>
      </w:r>
      <w:r w:rsidDel="00000000" w:rsidR="00000000" w:rsidRPr="00000000">
        <w:rPr>
          <w:rFonts w:ascii="Open Sans" w:cs="Open Sans" w:eastAsia="Open Sans" w:hAnsi="Open Sans"/>
          <w:sz w:val="20"/>
          <w:szCs w:val="20"/>
          <w:rtl w:val="0"/>
        </w:rPr>
        <w:t xml:space="preserve">řešení projektu</w:t>
      </w:r>
      <w:r w:rsidDel="00000000" w:rsidR="00000000" w:rsidRPr="00000000">
        <w:rPr>
          <w:rFonts w:ascii="Open Sans" w:cs="Open Sans" w:eastAsia="Open Sans" w:hAnsi="Open Sans"/>
          <w:smallCaps w:val="0"/>
          <w:strike w:val="0"/>
          <w:color w:val="000000"/>
          <w:sz w:val="20"/>
          <w:szCs w:val="20"/>
          <w:u w:val="none"/>
          <w:shd w:fill="auto" w:val="clear"/>
          <w:vertAlign w:val="baseline"/>
          <w:rtl w:val="0"/>
        </w:rPr>
        <w:t xml:space="preserve"> jako celku, resp. týkající se více než jednoho balíčku.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Open Sans" w:cs="Open Sans" w:eastAsia="Open Sans" w:hAnsi="Open Sans"/>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Open Sans" w:cs="Open Sans" w:eastAsia="Open Sans" w:hAnsi="Open Sans"/>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1"/>
          <w:iCs w:val="1"/>
          <w:sz w:val="20"/>
          <w:szCs w:val="20"/>
          <w:rtl w:val="0"/>
        </w:rPr>
        <w:t xml:space="preserve">Doporučený rozsah textu j</w:t>
      </w:r>
      <w:r w:rsidDel="00000000" w:rsidR="00000000" w:rsidRPr="00000000">
        <w:rPr>
          <w:rFonts w:ascii="Open Sans" w:cs="Open Sans" w:eastAsia="Open Sans" w:hAnsi="Open Sans"/>
          <w:i w:val="1"/>
          <w:iCs w:val="1"/>
          <w:sz w:val="20"/>
          <w:szCs w:val="20"/>
          <w:rtl w:val="0"/>
        </w:rPr>
        <w:t xml:space="preserve">e 5 000 až 10 000 slov a celkový rozsah zprávy přibližně 15–30 stran formátu A4 včet</w:t>
      </w:r>
      <w:r w:rsidDel="00000000" w:rsidR="00000000" w:rsidRPr="00000000">
        <w:rPr>
          <w:rFonts w:ascii="Open Sans" w:cs="Open Sans" w:eastAsia="Open Sans" w:hAnsi="Open Sans"/>
          <w:i w:val="1"/>
          <w:iCs w:val="1"/>
          <w:sz w:val="20"/>
          <w:szCs w:val="20"/>
          <w:rtl w:val="0"/>
        </w:rPr>
        <w:t xml:space="preserve">ně fotografií, grafů apod.</w:t>
      </w:r>
      <w:r w:rsidDel="00000000" w:rsidR="00000000" w:rsidRPr="00000000">
        <w:rPr>
          <w:rFonts w:ascii="Open Sans" w:cs="Open Sans" w:eastAsia="Open Sans" w:hAnsi="Open Sans"/>
          <w:i w:val="1"/>
          <w:iCs w:val="1"/>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i w:val="1"/>
          <w:iCs w:val="1"/>
          <w:sz w:val="20"/>
          <w:szCs w:val="20"/>
          <w:rtl w:val="0"/>
        </w:rPr>
        <w:t xml:space="preserve">Text by měl být zpracován přehledně a srozumitelně. Používání zkratek doporučujeme omezit na minimum a vždy je při prvním výskytu vysvětlit. Pololetní zprávu odevzdejte zpravodaji </w:t>
      </w:r>
      <w:r w:rsidDel="00000000" w:rsidR="00000000" w:rsidRPr="00000000">
        <w:rPr>
          <w:rFonts w:ascii="Open Sans" w:cs="Open Sans" w:eastAsia="Open Sans" w:hAnsi="Open Sans"/>
          <w:i w:val="1"/>
          <w:iCs w:val="1"/>
          <w:sz w:val="20"/>
          <w:szCs w:val="20"/>
          <w:rtl w:val="0"/>
        </w:rPr>
        <w:t xml:space="preserve">v editovatelném textovém formátu </w:t>
      </w:r>
      <w:r w:rsidDel="00000000" w:rsidR="00000000" w:rsidRPr="00000000">
        <w:rPr>
          <w:rFonts w:ascii="Open Sans" w:cs="Open Sans" w:eastAsia="Open Sans" w:hAnsi="Open Sans"/>
          <w:i w:val="1"/>
          <w:iCs w:val="1"/>
          <w:sz w:val="20"/>
          <w:szCs w:val="20"/>
          <w:rtl w:val="0"/>
        </w:rPr>
        <w:t xml:space="preserve">(např. MS Word), nikoliv ve formátu PDF.</w:t>
      </w:r>
      <w:r w:rsidDel="00000000" w:rsidR="00000000" w:rsidRPr="00000000">
        <w:rPr>
          <w:rFonts w:ascii="Open Sans" w:cs="Open Sans" w:eastAsia="Open Sans" w:hAnsi="Open Sans"/>
          <w:i w:val="1"/>
          <w:iCs w:val="1"/>
          <w:sz w:val="20"/>
          <w:szCs w:val="20"/>
          <w:rtl w:val="0"/>
        </w:rPr>
        <w:t xml:space="preserve"> Jde o to, aby zpravodaj mohl vkládat připomínky přímo ke konkrétním částem textu.</w:t>
      </w:r>
      <w:r w:rsidDel="00000000" w:rsidR="00000000" w:rsidRPr="00000000">
        <w:rPr>
          <w:rtl w:val="0"/>
        </w:rPr>
      </w:r>
    </w:p>
    <w:sectPr>
      <w:footerReference r:id="rId7" w:type="default"/>
      <w:pgSz w:h="16838" w:w="11906" w:orient="portrait"/>
      <w:pgMar w:bottom="1417" w:top="1417"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line="480" w:lineRule="auto"/>
      <w:jc w:val="right"/>
      <w:rPr>
        <w:rFonts w:ascii="Open Sans" w:cs="Open Sans" w:eastAsia="Open Sans" w:hAnsi="Open Sans"/>
        <w:sz w:val="18"/>
        <w:szCs w:val="18"/>
      </w:rPr>
    </w:pPr>
    <w:r w:rsidDel="00000000" w:rsidR="00000000" w:rsidRPr="00000000">
      <w:rPr>
        <w:rFonts w:ascii="Open Sans" w:cs="Open Sans" w:eastAsia="Open Sans" w:hAnsi="Open Sans"/>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Aptos" w:cs="Aptos" w:eastAsia="Aptos" w:hAnsi="Apto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c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adpis7">
    <w:name w:val="heading 7"/>
    <w:basedOn w:val="Normln"/>
    <w:next w:val="Normln"/>
    <w:link w:val="Nadpis7Char"/>
    <w:uiPriority w:val="9"/>
    <w:semiHidden w:val="1"/>
    <w:unhideWhenUsed w:val="1"/>
    <w:qFormat w:val="1"/>
    <w:rsid w:val="00EB53BE"/>
    <w:pPr>
      <w:keepNext w:val="1"/>
      <w:keepLines w:val="1"/>
      <w:spacing w:after="0" w:before="40"/>
      <w:outlineLvl w:val="6"/>
    </w:pPr>
    <w:rPr>
      <w:rFonts w:cstheme="majorBidi" w:eastAsiaTheme="majorEastAsia"/>
      <w:color w:val="595959" w:themeColor="text1" w:themeTint="0000A6"/>
    </w:rPr>
  </w:style>
  <w:style w:type="paragraph" w:styleId="Nadpis8">
    <w:name w:val="heading 8"/>
    <w:basedOn w:val="Normln"/>
    <w:next w:val="Normln"/>
    <w:link w:val="Nadpis8Char"/>
    <w:uiPriority w:val="9"/>
    <w:semiHidden w:val="1"/>
    <w:unhideWhenUsed w:val="1"/>
    <w:qFormat w:val="1"/>
    <w:rsid w:val="00EB53BE"/>
    <w:pPr>
      <w:keepNext w:val="1"/>
      <w:keepLines w:val="1"/>
      <w:spacing w:after="0"/>
      <w:outlineLvl w:val="7"/>
    </w:pPr>
    <w:rPr>
      <w:rFonts w:cstheme="majorBidi" w:eastAsiaTheme="majorEastAsia"/>
      <w:i w:val="1"/>
      <w:iCs w:val="1"/>
      <w:color w:val="272727" w:themeColor="text1" w:themeTint="0000D8"/>
    </w:rPr>
  </w:style>
  <w:style w:type="paragraph" w:styleId="Nadpis9">
    <w:name w:val="heading 9"/>
    <w:basedOn w:val="Normln"/>
    <w:next w:val="Normln"/>
    <w:link w:val="Nadpis9Char"/>
    <w:uiPriority w:val="9"/>
    <w:semiHidden w:val="1"/>
    <w:unhideWhenUsed w:val="1"/>
    <w:qFormat w:val="1"/>
    <w:rsid w:val="00EB53BE"/>
    <w:pPr>
      <w:keepNext w:val="1"/>
      <w:keepLines w:val="1"/>
      <w:spacing w:after="0"/>
      <w:outlineLvl w:val="8"/>
    </w:pPr>
    <w:rPr>
      <w:rFonts w:cstheme="majorBidi" w:eastAsiaTheme="majorEastAsia"/>
      <w:color w:val="272727" w:themeColor="text1" w:themeTint="0000D8"/>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basedOn w:val="Standardnpsmoodstavce"/>
    <w:link w:val="Nadpis1"/>
    <w:uiPriority w:val="9"/>
    <w:qFormat w:val="1"/>
    <w:rsid w:val="00EB53BE"/>
    <w:rPr>
      <w:rFonts w:asciiTheme="majorHAnsi" w:cstheme="majorBidi" w:eastAsiaTheme="majorEastAsia" w:hAnsiTheme="majorHAnsi"/>
      <w:color w:val="0f4761" w:themeColor="accent1" w:themeShade="0000BF"/>
      <w:sz w:val="40"/>
      <w:szCs w:val="40"/>
    </w:rPr>
  </w:style>
  <w:style w:type="character" w:styleId="Nadpis2Char" w:customStyle="1">
    <w:name w:val="Nadpis 2 Char"/>
    <w:basedOn w:val="Standardnpsmoodstavce"/>
    <w:link w:val="Nadpis2"/>
    <w:uiPriority w:val="9"/>
    <w:semiHidden w:val="1"/>
    <w:qFormat w:val="1"/>
    <w:rsid w:val="00EB53BE"/>
    <w:rPr>
      <w:rFonts w:asciiTheme="majorHAnsi" w:cstheme="majorBidi" w:eastAsiaTheme="majorEastAsia" w:hAnsiTheme="majorHAnsi"/>
      <w:color w:val="0f4761" w:themeColor="accent1" w:themeShade="0000BF"/>
      <w:sz w:val="32"/>
      <w:szCs w:val="32"/>
    </w:rPr>
  </w:style>
  <w:style w:type="character" w:styleId="Nadpis3Char" w:customStyle="1">
    <w:name w:val="Nadpis 3 Char"/>
    <w:basedOn w:val="Standardnpsmoodstavce"/>
    <w:link w:val="Nadpis3"/>
    <w:uiPriority w:val="9"/>
    <w:semiHidden w:val="1"/>
    <w:qFormat w:val="1"/>
    <w:rsid w:val="00EB53BE"/>
    <w:rPr>
      <w:rFonts w:cstheme="majorBidi" w:eastAsiaTheme="majorEastAsia"/>
      <w:color w:val="0f4761" w:themeColor="accent1" w:themeShade="0000BF"/>
      <w:sz w:val="28"/>
      <w:szCs w:val="28"/>
    </w:rPr>
  </w:style>
  <w:style w:type="character" w:styleId="Nadpis4Char" w:customStyle="1">
    <w:name w:val="Nadpis 4 Char"/>
    <w:basedOn w:val="Standardnpsmoodstavce"/>
    <w:link w:val="Nadpis4"/>
    <w:uiPriority w:val="9"/>
    <w:semiHidden w:val="1"/>
    <w:qFormat w:val="1"/>
    <w:rsid w:val="00EB53BE"/>
    <w:rPr>
      <w:rFonts w:cstheme="majorBidi" w:eastAsiaTheme="majorEastAsia"/>
      <w:i w:val="1"/>
      <w:iCs w:val="1"/>
      <w:color w:val="0f4761" w:themeColor="accent1" w:themeShade="0000BF"/>
    </w:rPr>
  </w:style>
  <w:style w:type="character" w:styleId="Nadpis5Char" w:customStyle="1">
    <w:name w:val="Nadpis 5 Char"/>
    <w:basedOn w:val="Standardnpsmoodstavce"/>
    <w:link w:val="Nadpis5"/>
    <w:uiPriority w:val="9"/>
    <w:semiHidden w:val="1"/>
    <w:qFormat w:val="1"/>
    <w:rsid w:val="00EB53BE"/>
    <w:rPr>
      <w:rFonts w:cstheme="majorBidi" w:eastAsiaTheme="majorEastAsia"/>
      <w:color w:val="0f4761" w:themeColor="accent1" w:themeShade="0000BF"/>
    </w:rPr>
  </w:style>
  <w:style w:type="character" w:styleId="Nadpis6Char" w:customStyle="1">
    <w:name w:val="Nadpis 6 Char"/>
    <w:basedOn w:val="Standardnpsmoodstavce"/>
    <w:link w:val="Nadpis6"/>
    <w:uiPriority w:val="9"/>
    <w:semiHidden w:val="1"/>
    <w:qFormat w:val="1"/>
    <w:rsid w:val="00EB53BE"/>
    <w:rPr>
      <w:rFonts w:cstheme="majorBidi" w:eastAsiaTheme="majorEastAsia"/>
      <w:i w:val="1"/>
      <w:iCs w:val="1"/>
      <w:color w:val="595959" w:themeColor="text1" w:themeTint="0000A6"/>
    </w:rPr>
  </w:style>
  <w:style w:type="character" w:styleId="Nadpis7Char" w:customStyle="1">
    <w:name w:val="Nadpis 7 Char"/>
    <w:basedOn w:val="Standardnpsmoodstavce"/>
    <w:link w:val="Nadpis7"/>
    <w:uiPriority w:val="9"/>
    <w:semiHidden w:val="1"/>
    <w:qFormat w:val="1"/>
    <w:rsid w:val="00EB53BE"/>
    <w:rPr>
      <w:rFonts w:cstheme="majorBidi" w:eastAsiaTheme="majorEastAsia"/>
      <w:color w:val="595959" w:themeColor="text1" w:themeTint="0000A6"/>
    </w:rPr>
  </w:style>
  <w:style w:type="character" w:styleId="Nadpis8Char" w:customStyle="1">
    <w:name w:val="Nadpis 8 Char"/>
    <w:basedOn w:val="Standardnpsmoodstavce"/>
    <w:link w:val="Nadpis8"/>
    <w:uiPriority w:val="9"/>
    <w:semiHidden w:val="1"/>
    <w:qFormat w:val="1"/>
    <w:rsid w:val="00EB53BE"/>
    <w:rPr>
      <w:rFonts w:cstheme="majorBidi" w:eastAsiaTheme="majorEastAsia"/>
      <w:i w:val="1"/>
      <w:iCs w:val="1"/>
      <w:color w:val="272727" w:themeColor="text1" w:themeTint="0000D8"/>
    </w:rPr>
  </w:style>
  <w:style w:type="character" w:styleId="Nadpis9Char" w:customStyle="1">
    <w:name w:val="Nadpis 9 Char"/>
    <w:basedOn w:val="Standardnpsmoodstavce"/>
    <w:link w:val="Nadpis9"/>
    <w:uiPriority w:val="9"/>
    <w:semiHidden w:val="1"/>
    <w:qFormat w:val="1"/>
    <w:rsid w:val="00EB53BE"/>
    <w:rPr>
      <w:rFonts w:cstheme="majorBidi" w:eastAsiaTheme="majorEastAsia"/>
      <w:color w:val="272727" w:themeColor="text1" w:themeTint="0000D8"/>
    </w:rPr>
  </w:style>
  <w:style w:type="character" w:styleId="NzevChar" w:customStyle="1">
    <w:name w:val="Název Char"/>
    <w:basedOn w:val="Standardnpsmoodstavce"/>
    <w:link w:val="Nzev"/>
    <w:uiPriority w:val="10"/>
    <w:qFormat w:val="1"/>
    <w:rsid w:val="00EB53BE"/>
    <w:rPr>
      <w:rFonts w:asciiTheme="majorHAnsi" w:cstheme="majorBidi" w:eastAsiaTheme="majorEastAsia" w:hAnsiTheme="majorHAnsi"/>
      <w:spacing w:val="-10"/>
      <w:kern w:val="2"/>
      <w:sz w:val="56"/>
      <w:szCs w:val="56"/>
    </w:rPr>
  </w:style>
  <w:style w:type="character" w:styleId="PodnadpisChar" w:customStyle="1">
    <w:name w:val="Podnadpis Char"/>
    <w:basedOn w:val="Standardnpsmoodstavce"/>
    <w:link w:val="Podnadpis"/>
    <w:uiPriority w:val="11"/>
    <w:qFormat w:val="1"/>
    <w:rsid w:val="00EB53BE"/>
    <w:rPr>
      <w:rFonts w:cstheme="majorBidi" w:eastAsiaTheme="majorEastAsia"/>
      <w:color w:val="595959" w:themeColor="text1" w:themeTint="0000A6"/>
      <w:spacing w:val="15"/>
      <w:sz w:val="28"/>
      <w:szCs w:val="28"/>
    </w:rPr>
  </w:style>
  <w:style w:type="character" w:styleId="CittChar" w:customStyle="1">
    <w:name w:val="Citát Char"/>
    <w:basedOn w:val="Standardnpsmoodstavce"/>
    <w:link w:val="Citt"/>
    <w:uiPriority w:val="29"/>
    <w:qFormat w:val="1"/>
    <w:rsid w:val="00EB53BE"/>
    <w:rPr>
      <w:i w:val="1"/>
      <w:iCs w:val="1"/>
      <w:color w:val="404040" w:themeColor="text1" w:themeTint="0000BF"/>
    </w:rPr>
  </w:style>
  <w:style w:type="character" w:styleId="Zdraznnintenzivn">
    <w:name w:val="Intense Emphasis"/>
    <w:basedOn w:val="Standardnpsmoodstavce"/>
    <w:uiPriority w:val="21"/>
    <w:qFormat w:val="1"/>
    <w:rsid w:val="00EB53BE"/>
    <w:rPr>
      <w:i w:val="1"/>
      <w:iCs w:val="1"/>
      <w:color w:val="0f4761" w:themeColor="accent1" w:themeShade="0000BF"/>
    </w:rPr>
  </w:style>
  <w:style w:type="character" w:styleId="VrazncittChar" w:customStyle="1">
    <w:name w:val="Výrazný citát Char"/>
    <w:basedOn w:val="Standardnpsmoodstavce"/>
    <w:link w:val="Vrazncitt"/>
    <w:uiPriority w:val="30"/>
    <w:qFormat w:val="1"/>
    <w:rsid w:val="00EB53BE"/>
    <w:rPr>
      <w:i w:val="1"/>
      <w:iCs w:val="1"/>
      <w:color w:val="0f4761" w:themeColor="accent1" w:themeShade="0000BF"/>
    </w:rPr>
  </w:style>
  <w:style w:type="character" w:styleId="Odkazintenzivn">
    <w:name w:val="Intense Reference"/>
    <w:basedOn w:val="Standardnpsmoodstavce"/>
    <w:uiPriority w:val="32"/>
    <w:qFormat w:val="1"/>
    <w:rsid w:val="00EB53BE"/>
    <w:rPr>
      <w:b w:val="1"/>
      <w:bCs w:val="1"/>
      <w:smallCaps w:val="1"/>
      <w:color w:val="0f4761" w:themeColor="accent1" w:themeShade="0000BF"/>
      <w:spacing w:val="5"/>
    </w:rPr>
  </w:style>
  <w:style w:type="character" w:styleId="Odkaznakoment">
    <w:name w:val="annotation reference"/>
    <w:basedOn w:val="Standardnpsmoodstavce"/>
    <w:uiPriority w:val="99"/>
    <w:semiHidden w:val="1"/>
    <w:unhideWhenUsed w:val="1"/>
    <w:qFormat w:val="1"/>
    <w:rsid w:val="00937B2B"/>
    <w:rPr>
      <w:sz w:val="16"/>
      <w:szCs w:val="16"/>
    </w:rPr>
  </w:style>
  <w:style w:type="character" w:styleId="TextkomenteChar" w:customStyle="1">
    <w:name w:val="Text komentáře Char"/>
    <w:basedOn w:val="Standardnpsmoodstavce"/>
    <w:link w:val="Textkomente"/>
    <w:uiPriority w:val="99"/>
    <w:qFormat w:val="1"/>
    <w:rsid w:val="00937B2B"/>
    <w:rPr>
      <w:sz w:val="20"/>
      <w:szCs w:val="20"/>
    </w:rPr>
  </w:style>
  <w:style w:type="character" w:styleId="PedmtkomenteChar" w:customStyle="1">
    <w:name w:val="Předmět komentáře Char"/>
    <w:basedOn w:val="TextkomenteChar"/>
    <w:link w:val="Pedmtkomente"/>
    <w:uiPriority w:val="99"/>
    <w:semiHidden w:val="1"/>
    <w:qFormat w:val="1"/>
    <w:rsid w:val="00937B2B"/>
    <w:rPr>
      <w:b w:val="1"/>
      <w:bCs w:val="1"/>
      <w:sz w:val="20"/>
      <w:szCs w:val="20"/>
    </w:rPr>
  </w:style>
  <w:style w:type="character" w:styleId="slodku">
    <w:name w:val="line number"/>
  </w:style>
  <w:style w:type="paragraph" w:styleId="Nadpis" w:customStyle="1">
    <w:name w:val="Nadpis"/>
    <w:basedOn w:val="Normln"/>
    <w:next w:val="Zkladntext"/>
    <w:qFormat w:val="1"/>
    <w:pPr>
      <w:keepNext w:val="1"/>
      <w:spacing w:after="120" w:before="240"/>
    </w:pPr>
    <w:rPr>
      <w:rFonts w:ascii="Liberation Sans" w:cs="Arial"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val="1"/>
    <w:pPr>
      <w:suppressLineNumbers w:val="1"/>
      <w:spacing w:after="120" w:before="120"/>
    </w:pPr>
    <w:rPr>
      <w:rFonts w:cs="Arial"/>
      <w:i w:val="1"/>
      <w:iCs w:val="1"/>
    </w:rPr>
  </w:style>
  <w:style w:type="paragraph" w:styleId="Rejstk" w:customStyle="1">
    <w:name w:val="Rejstřík"/>
    <w:basedOn w:val="Normln"/>
    <w:qFormat w:val="1"/>
    <w:pPr>
      <w:suppressLineNumbers w:val="1"/>
    </w:pPr>
    <w:rPr>
      <w:rFonts w:cs="Arial"/>
    </w:rPr>
  </w:style>
  <w:style w:type="paragraph" w:styleId="Citt">
    <w:name w:val="Quote"/>
    <w:basedOn w:val="Normln"/>
    <w:next w:val="Normln"/>
    <w:link w:val="CittChar"/>
    <w:uiPriority w:val="29"/>
    <w:qFormat w:val="1"/>
    <w:rsid w:val="00EB53BE"/>
    <w:pPr>
      <w:spacing w:before="160"/>
      <w:jc w:val="center"/>
    </w:pPr>
    <w:rPr>
      <w:i w:val="1"/>
      <w:iCs w:val="1"/>
      <w:color w:val="404040" w:themeColor="text1" w:themeTint="0000BF"/>
    </w:rPr>
  </w:style>
  <w:style w:type="paragraph" w:styleId="Odstavecseseznamem">
    <w:name w:val="List Paragraph"/>
    <w:basedOn w:val="Normln"/>
    <w:uiPriority w:val="34"/>
    <w:qFormat w:val="1"/>
    <w:rsid w:val="00EB53BE"/>
    <w:pPr>
      <w:ind w:left="720"/>
      <w:contextualSpacing w:val="1"/>
    </w:pPr>
  </w:style>
  <w:style w:type="paragraph" w:styleId="Vrazncitt">
    <w:name w:val="Intense Quote"/>
    <w:basedOn w:val="Normln"/>
    <w:next w:val="Normln"/>
    <w:link w:val="VrazncittChar"/>
    <w:uiPriority w:val="30"/>
    <w:qFormat w:val="1"/>
    <w:rsid w:val="00EB53B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paragraph" w:styleId="Textkomente">
    <w:name w:val="annotation text"/>
    <w:basedOn w:val="Normln"/>
    <w:link w:val="TextkomenteChar"/>
    <w:uiPriority w:val="99"/>
    <w:unhideWhenUsed w:val="1"/>
    <w:rsid w:val="00937B2B"/>
    <w:pPr>
      <w:spacing w:line="240" w:lineRule="auto"/>
    </w:pPr>
    <w:rPr>
      <w:sz w:val="20"/>
      <w:szCs w:val="20"/>
    </w:rPr>
  </w:style>
  <w:style w:type="paragraph" w:styleId="Pedmtkomente">
    <w:name w:val="annotation subject"/>
    <w:basedOn w:val="Textkomente"/>
    <w:next w:val="Textkomente"/>
    <w:link w:val="PedmtkomenteChar"/>
    <w:uiPriority w:val="99"/>
    <w:semiHidden w:val="1"/>
    <w:unhideWhenUsed w:val="1"/>
    <w:qFormat w:val="1"/>
    <w:rsid w:val="00937B2B"/>
    <w:rPr>
      <w:b w:val="1"/>
      <w:bCs w:val="1"/>
    </w:rPr>
  </w:style>
  <w:style w:type="paragraph" w:styleId="Revize">
    <w:name w:val="Revision"/>
    <w:uiPriority w:val="99"/>
    <w:semiHidden w:val="1"/>
    <w:qFormat w:val="1"/>
    <w:rsid w:val="00BA5822"/>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Motiv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rTNaSE2rZBRk2G17i4Vd60AeyQ==">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2025-11-27T08:43:00Z</dcterms:created>
  <dc:creator>Jiří Guth Jarkovský</dc:creator>
</cp:coreProperties>
</file>